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EF" w:rsidRPr="007C0AEF" w:rsidRDefault="007C0AEF" w:rsidP="007C0AEF">
      <w:pPr>
        <w:spacing w:after="0" w:line="240" w:lineRule="auto"/>
        <w:ind w:left="5670"/>
        <w:rPr>
          <w:rFonts w:eastAsia="Times New Roman" w:cs="Times New Roman"/>
          <w:color w:val="000000"/>
          <w:sz w:val="26"/>
          <w:szCs w:val="26"/>
          <w:lang w:val="kk-KZ" w:eastAsia="ru-RU"/>
        </w:rPr>
      </w:pPr>
      <w:r w:rsidRPr="007C0AE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Pr="007C0AEF">
        <w:rPr>
          <w:rFonts w:eastAsia="Times New Roman" w:cs="Times New Roman"/>
          <w:color w:val="000000"/>
          <w:sz w:val="26"/>
          <w:szCs w:val="26"/>
          <w:lang w:val="kk-KZ" w:eastAsia="ru-RU"/>
        </w:rPr>
        <w:t>15</w:t>
      </w:r>
    </w:p>
    <w:p w:rsidR="007C0AEF" w:rsidRPr="007C0AEF" w:rsidRDefault="007C0AEF" w:rsidP="007C0AEF">
      <w:pPr>
        <w:spacing w:after="0" w:line="240" w:lineRule="auto"/>
        <w:ind w:left="567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C0AEF">
        <w:rPr>
          <w:rFonts w:eastAsia="Times New Roman" w:cs="Times New Roman"/>
          <w:color w:val="000000"/>
          <w:sz w:val="26"/>
          <w:szCs w:val="26"/>
          <w:lang w:eastAsia="ru-RU"/>
        </w:rPr>
        <w:t>к Правилам и условиям</w:t>
      </w:r>
    </w:p>
    <w:p w:rsidR="007C0AEF" w:rsidRPr="007C0AEF" w:rsidRDefault="007C0AEF" w:rsidP="007C0AEF">
      <w:pPr>
        <w:spacing w:after="0" w:line="240" w:lineRule="auto"/>
        <w:ind w:left="5670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7C0AEF">
        <w:rPr>
          <w:rFonts w:eastAsia="Times New Roman" w:cs="Times New Roman"/>
          <w:color w:val="000000"/>
          <w:sz w:val="26"/>
          <w:szCs w:val="26"/>
          <w:lang w:eastAsia="ru-RU"/>
        </w:rPr>
        <w:t>проведения аттестации педагогов</w:t>
      </w:r>
    </w:p>
    <w:p w:rsidR="007C0AEF" w:rsidRPr="007C0AEF" w:rsidRDefault="007C0AEF" w:rsidP="007C0AEF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7C0AEF" w:rsidRPr="007C0AEF" w:rsidRDefault="007C0AEF" w:rsidP="007C0AEF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7C0AEF">
        <w:rPr>
          <w:rFonts w:eastAsia="Times New Roman" w:cs="Times New Roman"/>
          <w:b/>
          <w:color w:val="000000"/>
          <w:sz w:val="26"/>
          <w:szCs w:val="26"/>
          <w:lang w:eastAsia="ru-RU"/>
        </w:rPr>
        <w:t>Лист оценивания материалов (портфолио) педагога</w:t>
      </w:r>
      <w:bookmarkEnd w:id="0"/>
      <w:r w:rsidRPr="007C0AEF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7C0AEF" w:rsidRPr="007C0AEF" w:rsidRDefault="007C0AEF" w:rsidP="007C0AEF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75"/>
        <w:gridCol w:w="1304"/>
        <w:gridCol w:w="1247"/>
        <w:gridCol w:w="1418"/>
        <w:gridCol w:w="1275"/>
        <w:gridCol w:w="993"/>
      </w:tblGrid>
      <w:tr w:rsidR="007C0AEF" w:rsidRPr="007C0AEF" w:rsidTr="007C0AEF">
        <w:trPr>
          <w:trHeight w:val="166"/>
        </w:trPr>
        <w:tc>
          <w:tcPr>
            <w:tcW w:w="562" w:type="dxa"/>
            <w:vMerge w:val="restart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75" w:type="dxa"/>
            <w:vMerge w:val="restart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5244" w:type="dxa"/>
            <w:gridSpan w:val="4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993" w:type="dxa"/>
            <w:vMerge w:val="restart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Баллы комиссии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Педагог-модератор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Педагог-эксперт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Педагог-исследователь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Педагог-мастер</w:t>
            </w:r>
          </w:p>
        </w:tc>
        <w:tc>
          <w:tcPr>
            <w:tcW w:w="993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9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Обеспечение качества образования 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975" w:type="dxa"/>
            <w:vMerge w:val="restart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Качество знаний 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(динамика) /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Динамика освоения образовательной программы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(за исключением вожатых,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 xml:space="preserve"> педагогов-организаторов НВТП,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педагогов-организаторов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,</w:t>
            </w: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педагогов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-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ассистентов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, педагогов-психологов, психологов, социальных педагогов)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/ 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согласно диагностическому инструментарию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нестабильная динамика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течение 3 лет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 одном уровне в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течение 3 лет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рост на 1–2%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рост на 3 и более %</w:t>
            </w:r>
          </w:p>
        </w:tc>
        <w:tc>
          <w:tcPr>
            <w:tcW w:w="993" w:type="dxa"/>
            <w:vMerge w:val="restart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Динамика </w:t>
            </w:r>
            <w:proofErr w:type="spellStart"/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навыков у детей с ограниченными возможностями по итогам реализации коррекционного компонента 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за исключением ПМПК)</w:t>
            </w: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0 %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60 %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70 %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Качество преподавания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(организации, проведения)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 </w:t>
            </w:r>
          </w:p>
          <w:p w:rsidR="007C0AEF" w:rsidRPr="007C0AEF" w:rsidRDefault="007C0AEF" w:rsidP="00EC6AF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7C0AE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(не менее одного)</w:t>
            </w:r>
          </w:p>
          <w:p w:rsidR="007C0AEF" w:rsidRPr="007C0AEF" w:rsidRDefault="007C0AEF" w:rsidP="00EC6AF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наблюдений </w:t>
            </w:r>
            <w:r w:rsidRPr="007C0AE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(ежегодно)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vMerge w:val="restart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91 (102)</w:t>
            </w:r>
          </w:p>
        </w:tc>
        <w:tc>
          <w:tcPr>
            <w:tcW w:w="993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Достижения  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наличие доказательств: копии сертификата, грамоты, благодарственного письма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(заверяется печатью организации образования и подписью руководителя)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органом в области образования или планом органа управления образованием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(соответствующего уровня),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Примечание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vertAlign w:val="superscript"/>
                <w:lang w:val="kk-KZ" w:eastAsia="ru-RU"/>
              </w:rPr>
              <w:t>1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: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для вожатых,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 xml:space="preserve"> педагогов-организаторов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НВТП, педагогов-</w:t>
            </w:r>
            <w:proofErr w:type="gramStart"/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организаторов,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 xml:space="preserve"> педагогов</w:t>
            </w:r>
            <w:proofErr w:type="gramEnd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-психологов, психологов, социальных педагогов,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педагогов, работающих с детьми с ограниченными возможностями,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заведующих отделов, методистов организаций образования – при наличии.</w:t>
            </w:r>
          </w:p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Примечание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vertAlign w:val="superscript"/>
                <w:lang w:val="kk-KZ" w:eastAsia="ru-RU"/>
              </w:rPr>
              <w:t>2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образования    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район/ город  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область (город республиканского 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значения и столица)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республиканский (международный)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 (5)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профессиональных конкурсах или </w:t>
            </w:r>
            <w:proofErr w:type="gramStart"/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олимпиадах</w:t>
            </w:r>
            <w:proofErr w:type="gramEnd"/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или соревнованиях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перечнем, утвержденным уполномоченным органом или планом органа управления образованием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(соответствующего уровня),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или уполномоченного органа соответствующей отрасли, согласованного 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 уполномоченным органом в области образования </w:t>
            </w:r>
          </w:p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Примечание: прибавляется 1 балл, если есть победитель/призёр, независимо от количества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образования    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район/    город  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область (город республиканского значения и столица)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республиканский (международный)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 (5)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19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Обобщение и трансляция опыта 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доказательств: выписка из приказа (копия приказа)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(заверяется печатью органа управления образования, уполномоченного органа в области </w:t>
            </w:r>
            <w:proofErr w:type="spellStart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образовани</w:t>
            </w:r>
            <w:proofErr w:type="spellEnd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я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ссылка на материалы мероприятия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область (город республиканского значения и столица) 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(охват не менее 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3 районов (городов))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республиканским учебно-методическим советом 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республиканский  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(охват не менее 3 областей)</w:t>
            </w:r>
          </w:p>
        </w:tc>
        <w:tc>
          <w:tcPr>
            <w:tcW w:w="993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6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(2 б. за 1)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(3 б. за 1)</w:t>
            </w:r>
          </w:p>
        </w:tc>
        <w:tc>
          <w:tcPr>
            <w:tcW w:w="993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977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975" w:type="dxa"/>
            <w:vMerge w:val="restart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(заверяется печатью организации образования, органа управления </w:t>
            </w:r>
            <w:proofErr w:type="spellStart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образовани</w:t>
            </w:r>
            <w:proofErr w:type="spellEnd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ем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, уполномоченного органа в области образования</w:t>
            </w: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ссылка на материалы мероприятия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образования    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район/город  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область (город республиканского значения и столица)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республиканский (международный)</w:t>
            </w:r>
          </w:p>
        </w:tc>
        <w:tc>
          <w:tcPr>
            <w:tcW w:w="993" w:type="dxa"/>
            <w:vMerge w:val="restart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 (5)</w:t>
            </w:r>
          </w:p>
        </w:tc>
        <w:tc>
          <w:tcPr>
            <w:tcW w:w="993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410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975" w:type="dxa"/>
            <w:vMerge w:val="restart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Публикация на основе исследовательской деятельности (исследования практики)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(не более 3 авторов)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Примечание: в случае соавторства выставляется 2 балла по показателю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наличие доказательств: копия публикации (ссылка на издание)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издании Национальной академии образования имени </w:t>
            </w:r>
            <w:proofErr w:type="spellStart"/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Ыбырая</w:t>
            </w:r>
            <w:proofErr w:type="spellEnd"/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Алтынсарина</w:t>
            </w:r>
            <w:proofErr w:type="spellEnd"/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РУМЦДО МП РК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Института раннего 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развития детей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издании, рекомендованном КОКСО МНВО,</w:t>
            </w: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РУМЦДО МП РК </w:t>
            </w:r>
          </w:p>
        </w:tc>
        <w:tc>
          <w:tcPr>
            <w:tcW w:w="993" w:type="dxa"/>
            <w:vMerge w:val="restart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721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Участие в творческих (экспертных, рабочих) группах, проектах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доказательств: выписка из приказа (копия приказа)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 (5)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3975" w:type="dxa"/>
            <w:vMerge w:val="restart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Учебно-методические материалы, рекомендованные  </w:t>
            </w:r>
          </w:p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наличие доказательств: выписка из протокола учебно-методического совета</w:t>
            </w: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методическим советом организации образования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12" w:type="dxa"/>
            <w:gridSpan w:val="6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Повышение квалификации  </w:t>
            </w:r>
          </w:p>
        </w:tc>
      </w:tr>
      <w:tr w:rsidR="007C0AEF" w:rsidRPr="007C0AEF" w:rsidTr="007C0AEF">
        <w:trPr>
          <w:trHeight w:val="503"/>
        </w:trPr>
        <w:tc>
          <w:tcPr>
            <w:tcW w:w="562" w:type="dxa"/>
            <w:vMerge w:val="restart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Merge w:val="restart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Курсы повышения квалификации по образовательным программам, согласованны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val="kk-KZ" w:eastAsia="ru-RU"/>
              </w:rPr>
              <w:t>м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 уполномоченным органом в области образования  </w:t>
            </w:r>
          </w:p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(Общее количество часов)</w:t>
            </w:r>
          </w:p>
        </w:tc>
        <w:tc>
          <w:tcPr>
            <w:tcW w:w="6237" w:type="dxa"/>
            <w:gridSpan w:val="5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доказательств: копии сертификата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(заверяется печатью организации образования и подписью руководителя)</w:t>
            </w:r>
          </w:p>
        </w:tc>
      </w:tr>
      <w:tr w:rsidR="007C0AEF" w:rsidRPr="007C0AEF" w:rsidTr="007C0AEF">
        <w:trPr>
          <w:trHeight w:val="1517"/>
        </w:trPr>
        <w:tc>
          <w:tcPr>
            <w:tcW w:w="562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Merge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108 и более</w:t>
            </w:r>
          </w:p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416"/>
        </w:trPr>
        <w:tc>
          <w:tcPr>
            <w:tcW w:w="562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о</w:t>
            </w:r>
            <w:proofErr w:type="spellStart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бщее</w:t>
            </w:r>
            <w:proofErr w:type="spellEnd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количество часов)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36 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36 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72 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80 и более 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  <w:vMerge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134 (148)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i/>
                <w:strike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для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вожатых,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 xml:space="preserve"> педагогов-организаторов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НВТП, педагогов-</w:t>
            </w:r>
            <w:proofErr w:type="gramStart"/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организаторов, </w:t>
            </w:r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 xml:space="preserve"> педагогов</w:t>
            </w:r>
            <w:proofErr w:type="gramEnd"/>
            <w:r w:rsidRPr="007C0AEF">
              <w:rPr>
                <w:rFonts w:eastAsia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 xml:space="preserve">-психологов, психологов, социальных педагогов, </w:t>
            </w: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педагогов, работающих с детьми с ограниченными возможностями,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заведующих отделов, методистов организаций образования – при наличии.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130 (144)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для педагогов ПМПК</w:t>
            </w:r>
          </w:p>
        </w:tc>
        <w:tc>
          <w:tcPr>
            <w:tcW w:w="1304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47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275" w:type="dxa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993" w:type="dxa"/>
          </w:tcPr>
          <w:p w:rsidR="007C0AEF" w:rsidRPr="007C0AEF" w:rsidRDefault="007C0AEF" w:rsidP="00EC6A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C0AEF" w:rsidRPr="007C0AEF" w:rsidTr="007C0AEF">
        <w:trPr>
          <w:trHeight w:val="216"/>
        </w:trPr>
        <w:tc>
          <w:tcPr>
            <w:tcW w:w="562" w:type="dxa"/>
          </w:tcPr>
          <w:p w:rsidR="007C0AEF" w:rsidRPr="007C0AEF" w:rsidRDefault="007C0AEF" w:rsidP="00EC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212" w:type="dxa"/>
            <w:gridSpan w:val="6"/>
            <w:vAlign w:val="center"/>
          </w:tcPr>
          <w:p w:rsidR="007C0AEF" w:rsidRPr="007C0AEF" w:rsidRDefault="007C0AEF" w:rsidP="00EC6AF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Рекомендации: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Соответствует (не соответствует) заявляемой квалификационной категории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Соответствует квалификационной кат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егории ________________________</w:t>
            </w:r>
            <w:r w:rsidRPr="007C0A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C0AEF" w:rsidRPr="007C0AEF" w:rsidRDefault="007C0AEF" w:rsidP="00EC6AF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C0AEF" w:rsidRPr="007C0AEF" w:rsidRDefault="007C0AEF" w:rsidP="007C0AE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7C0AEF" w:rsidRPr="007C0AEF" w:rsidRDefault="007C0AEF" w:rsidP="007C0AE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bookmarkStart w:id="1" w:name="_gjdgxs" w:colFirst="0" w:colLast="0"/>
      <w:bookmarkEnd w:id="1"/>
      <w:r w:rsidRPr="007C0AEF">
        <w:rPr>
          <w:rFonts w:eastAsia="Times New Roman" w:cs="Times New Roman"/>
          <w:sz w:val="26"/>
          <w:szCs w:val="26"/>
          <w:lang w:eastAsia="ru-RU"/>
        </w:rPr>
        <w:t>«______» ____________ 20_____ г</w:t>
      </w:r>
    </w:p>
    <w:p w:rsidR="007C0AEF" w:rsidRPr="007C0AEF" w:rsidRDefault="007C0AEF" w:rsidP="007C0AE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7C0AEF" w:rsidRDefault="007C0AEF" w:rsidP="007C0AE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7C0AEF">
        <w:rPr>
          <w:rFonts w:eastAsia="Times New Roman" w:cs="Times New Roman"/>
          <w:sz w:val="26"/>
          <w:szCs w:val="26"/>
          <w:lang w:eastAsia="ru-RU"/>
        </w:rPr>
        <w:t xml:space="preserve">  _______________________________</w:t>
      </w:r>
      <w:r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7C0AEF" w:rsidRPr="007C0AEF" w:rsidRDefault="007C0AEF" w:rsidP="007C0AE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i/>
          <w:sz w:val="26"/>
          <w:szCs w:val="26"/>
          <w:lang w:eastAsia="ru-RU"/>
        </w:rPr>
        <w:t xml:space="preserve"> Подпись           </w:t>
      </w:r>
      <w:r w:rsidRPr="007C0AEF">
        <w:rPr>
          <w:rFonts w:eastAsia="Times New Roman" w:cs="Times New Roman"/>
          <w:i/>
          <w:sz w:val="26"/>
          <w:szCs w:val="26"/>
          <w:lang w:eastAsia="ru-RU"/>
        </w:rPr>
        <w:t>Фамилия, Имя, Отчество (при наличии) эксперта (члена Комиссии)</w:t>
      </w:r>
    </w:p>
    <w:p w:rsidR="007C0AEF" w:rsidRPr="007C0AEF" w:rsidRDefault="007C0AEF" w:rsidP="007C0AEF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B844DD" w:rsidRPr="007C0AEF" w:rsidRDefault="00B844DD">
      <w:pPr>
        <w:rPr>
          <w:sz w:val="26"/>
          <w:szCs w:val="26"/>
        </w:rPr>
      </w:pPr>
    </w:p>
    <w:sectPr w:rsidR="00B844DD" w:rsidRPr="007C0AEF" w:rsidSect="007C0AE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BC"/>
    <w:rsid w:val="007C0AEF"/>
    <w:rsid w:val="008C3DBC"/>
    <w:rsid w:val="00B8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F356-62CC-40F6-9649-39E500A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2024-10-18T14:11:00Z</dcterms:created>
  <dcterms:modified xsi:type="dcterms:W3CDTF">2024-10-18T14:11:00Z</dcterms:modified>
</cp:coreProperties>
</file>